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0" w:line="240" w:lineRule="auto"/>
        <w:ind w:left="120"/>
        <w:jc w:val="center"/>
      </w:pPr>
      <w:bookmarkStart w:id="0" w:name="block-12233188"/>
      <w:r>
        <w:rPr>
          <w:rFonts w:ascii="Times New Roman" w:hAnsi="Times New Roman"/>
          <w:b/>
          <w:i w:val="0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240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‌</w:t>
      </w:r>
      <w:bookmarkStart w:id="1" w:name="599c772b-1c2c-414c-9fa0-86e4dc0ff531"/>
      <w:r>
        <w:rPr>
          <w:rFonts w:ascii="Times New Roman" w:hAnsi="Times New Roman"/>
          <w:b/>
          <w:i w:val="0"/>
          <w:color w:val="000000"/>
          <w:sz w:val="28"/>
        </w:rPr>
        <w:t>Министерство образования и науки Республики Дагестан</w:t>
      </w:r>
      <w:bookmarkEnd w:id="1"/>
      <w:r>
        <w:rPr>
          <w:rFonts w:ascii="Times New Roman" w:hAnsi="Times New Roman"/>
          <w:b/>
          <w:i w:val="0"/>
          <w:color w:val="000000"/>
          <w:sz w:val="28"/>
        </w:rPr>
        <w:t xml:space="preserve">‌‌ </w:t>
      </w:r>
    </w:p>
    <w:p>
      <w:pPr>
        <w:spacing w:before="0" w:after="0" w:line="240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‌</w:t>
      </w:r>
      <w:bookmarkStart w:id="2" w:name="c2e57544-b06e-4214-b0f2-f2dfb4114124"/>
      <w:r>
        <w:rPr>
          <w:rFonts w:ascii="Times New Roman" w:hAnsi="Times New Roman"/>
          <w:b/>
          <w:i w:val="0"/>
          <w:color w:val="000000"/>
          <w:sz w:val="28"/>
        </w:rPr>
        <w:t>МР "Кизлярский район"</w:t>
      </w:r>
      <w:bookmarkEnd w:id="2"/>
      <w:r>
        <w:rPr>
          <w:rFonts w:ascii="Times New Roman" w:hAnsi="Times New Roman"/>
          <w:b/>
          <w:i w:val="0"/>
          <w:color w:val="000000"/>
          <w:sz w:val="28"/>
        </w:rPr>
        <w:t>‌</w:t>
      </w:r>
      <w:r>
        <w:rPr>
          <w:rFonts w:ascii="Times New Roman" w:hAnsi="Times New Roman"/>
          <w:b w:val="0"/>
          <w:i w:val="0"/>
          <w:color w:val="000000"/>
          <w:sz w:val="28"/>
        </w:rPr>
        <w:t>​</w:t>
      </w:r>
    </w:p>
    <w:p>
      <w:pPr>
        <w:spacing w:before="0" w:after="0" w:line="240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МКОУ "Краснооктябрьская СОШ имени Р.Гамзатова "</w:t>
      </w:r>
    </w:p>
    <w:p>
      <w:pPr>
        <w:spacing w:before="0" w:after="0" w:line="240" w:lineRule="auto"/>
        <w:ind w:left="120"/>
        <w:jc w:val="left"/>
      </w:pPr>
    </w:p>
    <w:tbl>
      <w:tblPr>
        <w:tblStyle w:val="7"/>
        <w:tblpPr w:leftFromText="180" w:rightFromText="180" w:vertAnchor="text" w:horzAnchor="page" w:tblpX="2739" w:tblpY="190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06"/>
        <w:gridCol w:w="3510"/>
        <w:gridCol w:w="385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6" w:type="dxa"/>
          </w:tcPr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Гаджимурадова А.Г.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№1 от «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» 08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510" w:type="dxa"/>
          </w:tcPr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Зам.директора по УВР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Махмудова Э.М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45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«3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» 08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52" w:type="dxa"/>
          </w:tcPr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Исмаилов Г.А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45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«3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</w:t>
            </w:r>
            <w:bookmarkStart w:id="25" w:name="_GoBack"/>
            <w:bookmarkEnd w:id="25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» 08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 w:line="240" w:lineRule="auto"/>
        <w:jc w:val="left"/>
      </w:pPr>
    </w:p>
    <w:p>
      <w:pPr>
        <w:spacing w:before="0" w:after="0" w:line="240" w:lineRule="auto"/>
        <w:ind w:left="120"/>
        <w:jc w:val="left"/>
      </w:pPr>
    </w:p>
    <w:p>
      <w:pPr>
        <w:spacing w:before="0" w:after="0" w:line="240" w:lineRule="auto"/>
        <w:ind w:left="120"/>
        <w:jc w:val="left"/>
      </w:pPr>
      <w:r>
        <w:rPr>
          <w:rFonts w:ascii="Times New Roman" w:hAnsi="Times New Roman"/>
          <w:b w:val="0"/>
          <w:i w:val="0"/>
          <w:color w:val="000000"/>
          <w:sz w:val="28"/>
        </w:rPr>
        <w:t>‌</w:t>
      </w:r>
    </w:p>
    <w:p>
      <w:pPr>
        <w:spacing w:before="0" w:after="0" w:line="240" w:lineRule="auto"/>
        <w:ind w:left="120"/>
        <w:jc w:val="left"/>
      </w:pPr>
    </w:p>
    <w:p>
      <w:pPr>
        <w:spacing w:before="0" w:after="0" w:line="240" w:lineRule="auto"/>
        <w:ind w:left="120"/>
        <w:jc w:val="left"/>
      </w:pPr>
    </w:p>
    <w:p>
      <w:pPr>
        <w:spacing w:before="0" w:after="0" w:line="240" w:lineRule="auto"/>
        <w:ind w:left="120"/>
        <w:jc w:val="left"/>
      </w:pPr>
    </w:p>
    <w:p>
      <w:pPr>
        <w:spacing w:before="0" w:after="0" w:line="240" w:lineRule="auto"/>
        <w:ind w:left="120"/>
        <w:jc w:val="center"/>
        <w:rPr>
          <w:rFonts w:ascii="Times New Roman" w:hAnsi="Times New Roman"/>
          <w:b/>
          <w:i w:val="0"/>
          <w:color w:val="000000"/>
          <w:sz w:val="28"/>
        </w:rPr>
      </w:pPr>
    </w:p>
    <w:p>
      <w:pPr>
        <w:spacing w:before="0" w:after="0" w:line="240" w:lineRule="auto"/>
        <w:ind w:left="120"/>
        <w:jc w:val="center"/>
        <w:rPr>
          <w:rFonts w:ascii="Times New Roman" w:hAnsi="Times New Roman"/>
          <w:b/>
          <w:i w:val="0"/>
          <w:color w:val="000000"/>
          <w:sz w:val="28"/>
        </w:rPr>
      </w:pPr>
    </w:p>
    <w:p>
      <w:pPr>
        <w:spacing w:before="0" w:after="0" w:line="240" w:lineRule="auto"/>
        <w:ind w:left="120"/>
        <w:jc w:val="center"/>
        <w:rPr>
          <w:rFonts w:ascii="Times New Roman" w:hAnsi="Times New Roman"/>
          <w:b/>
          <w:i w:val="0"/>
          <w:color w:val="000000"/>
          <w:sz w:val="28"/>
        </w:rPr>
      </w:pPr>
    </w:p>
    <w:p>
      <w:pPr>
        <w:spacing w:before="0" w:after="0" w:line="240" w:lineRule="auto"/>
        <w:jc w:val="both"/>
        <w:rPr>
          <w:rFonts w:ascii="Times New Roman" w:hAnsi="Times New Roman"/>
          <w:b/>
          <w:i w:val="0"/>
          <w:color w:val="000000"/>
          <w:sz w:val="28"/>
        </w:rPr>
      </w:pPr>
    </w:p>
    <w:p>
      <w:pPr>
        <w:spacing w:before="0" w:after="0" w:line="240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РАБОЧАЯ ПРОГРАММА</w:t>
      </w:r>
    </w:p>
    <w:p>
      <w:pPr>
        <w:spacing w:before="0" w:after="0" w:line="240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>(ID 1680974)</w:t>
      </w:r>
    </w:p>
    <w:p>
      <w:pPr>
        <w:spacing w:before="0" w:after="0" w:line="240" w:lineRule="auto"/>
        <w:ind w:left="120"/>
        <w:jc w:val="center"/>
      </w:pPr>
    </w:p>
    <w:p>
      <w:pPr>
        <w:spacing w:before="0" w:after="0" w:line="240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учебного курса «Математика»</w:t>
      </w:r>
    </w:p>
    <w:p>
      <w:pPr>
        <w:spacing w:before="0" w:after="0" w:line="240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>для обучающихся 6</w:t>
      </w:r>
      <w:r>
        <w:rPr>
          <w:rFonts w:hint="default" w:ascii="Times New Roman" w:hAnsi="Times New Roman"/>
          <w:b w:val="0"/>
          <w:i w:val="0"/>
          <w:color w:val="000000"/>
          <w:sz w:val="28"/>
          <w:lang w:val="ru-RU"/>
        </w:rPr>
        <w:t xml:space="preserve"> «а, б»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класс</w:t>
      </w:r>
      <w:r>
        <w:rPr>
          <w:rFonts w:ascii="Times New Roman" w:hAnsi="Times New Roman"/>
          <w:b w:val="0"/>
          <w:i w:val="0"/>
          <w:color w:val="000000"/>
          <w:sz w:val="28"/>
          <w:lang w:val="ru-RU"/>
        </w:rPr>
        <w:t>ов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>
      <w:pPr>
        <w:spacing w:before="0" w:after="0" w:line="240" w:lineRule="auto"/>
        <w:ind w:left="120"/>
        <w:jc w:val="center"/>
      </w:pPr>
    </w:p>
    <w:p>
      <w:pPr>
        <w:spacing w:before="0" w:after="0" w:line="240" w:lineRule="auto"/>
        <w:ind w:left="120"/>
        <w:jc w:val="center"/>
      </w:pPr>
    </w:p>
    <w:p>
      <w:pPr>
        <w:spacing w:before="0" w:after="0" w:line="240" w:lineRule="auto"/>
        <w:ind w:left="120"/>
        <w:jc w:val="right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lang w:val="ru-RU"/>
        </w:rPr>
        <w:t>Составила: Гаджимурадова А.Г.</w:t>
      </w:r>
    </w:p>
    <w:p>
      <w:pPr>
        <w:spacing w:before="0" w:after="0" w:line="240" w:lineRule="auto"/>
        <w:ind w:left="120"/>
        <w:jc w:val="center"/>
      </w:pPr>
    </w:p>
    <w:p>
      <w:pPr>
        <w:spacing w:before="0" w:after="0" w:line="240" w:lineRule="auto"/>
        <w:jc w:val="both"/>
      </w:pPr>
    </w:p>
    <w:p>
      <w:pPr>
        <w:spacing w:before="0" w:after="0" w:line="240" w:lineRule="auto"/>
        <w:ind w:left="120"/>
        <w:jc w:val="center"/>
      </w:pPr>
    </w:p>
    <w:p>
      <w:pPr>
        <w:spacing w:before="0" w:after="0" w:line="240" w:lineRule="auto"/>
        <w:ind w:left="120"/>
        <w:jc w:val="center"/>
      </w:pPr>
    </w:p>
    <w:p>
      <w:pPr>
        <w:spacing w:before="0" w:after="0" w:line="240" w:lineRule="auto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>​</w:t>
      </w:r>
      <w:bookmarkStart w:id="3" w:name="bc34a7f4-4026-4a2d-8185-cd5f043d8440"/>
      <w:r>
        <w:rPr>
          <w:rFonts w:ascii="Times New Roman" w:hAnsi="Times New Roman"/>
          <w:b/>
          <w:i w:val="0"/>
          <w:color w:val="000000"/>
          <w:sz w:val="28"/>
        </w:rPr>
        <w:t>​с.Краснооктябрьское</w:t>
      </w:r>
      <w:bookmarkEnd w:id="3"/>
      <w:r>
        <w:rPr>
          <w:rFonts w:ascii="Times New Roman" w:hAnsi="Times New Roman"/>
          <w:b/>
          <w:i w:val="0"/>
          <w:color w:val="000000"/>
          <w:sz w:val="28"/>
        </w:rPr>
        <w:t xml:space="preserve">‌ </w:t>
      </w:r>
      <w:bookmarkStart w:id="4" w:name="33e14b86-74d9-40f7-89f9-3e3227438fe0"/>
      <w:r>
        <w:rPr>
          <w:rFonts w:ascii="Times New Roman" w:hAnsi="Times New Roman"/>
          <w:b/>
          <w:i w:val="0"/>
          <w:color w:val="000000"/>
          <w:sz w:val="28"/>
        </w:rPr>
        <w:t>2023</w:t>
      </w:r>
      <w:bookmarkEnd w:id="4"/>
      <w:r>
        <w:rPr>
          <w:rFonts w:hint="default" w:ascii="Times New Roman" w:hAnsi="Times New Roman"/>
          <w:b/>
          <w:i w:val="0"/>
          <w:color w:val="000000"/>
          <w:sz w:val="28"/>
          <w:lang w:val="ru-RU"/>
        </w:rPr>
        <w:t>-2024 г.</w:t>
      </w:r>
      <w:r>
        <w:rPr>
          <w:rFonts w:ascii="Times New Roman" w:hAnsi="Times New Roman"/>
          <w:b/>
          <w:i w:val="0"/>
          <w:color w:val="000000"/>
          <w:sz w:val="28"/>
        </w:rPr>
        <w:t>‌</w:t>
      </w:r>
      <w:r>
        <w:rPr>
          <w:rFonts w:ascii="Times New Roman" w:hAnsi="Times New Roman"/>
          <w:b w:val="0"/>
          <w:i w:val="0"/>
          <w:color w:val="000000"/>
          <w:sz w:val="28"/>
        </w:rPr>
        <w:t>​</w:t>
      </w:r>
    </w:p>
    <w:p>
      <w:pPr>
        <w:sectPr>
          <w:footerReference r:id="rId5" w:type="default"/>
          <w:pgSz w:w="16383" w:h="11906" w:orient="landscape"/>
          <w:pgMar w:top="1800" w:right="1440" w:bottom="1800" w:left="1440" w:header="720" w:footer="720" w:gutter="0"/>
          <w:cols w:space="720" w:num="1"/>
        </w:sectPr>
      </w:pPr>
      <w:bookmarkStart w:id="5" w:name="block-12233188"/>
    </w:p>
    <w:bookmarkEnd w:id="0"/>
    <w:bookmarkEnd w:id="5"/>
    <w:p>
      <w:pPr>
        <w:spacing w:before="0" w:after="0" w:line="264" w:lineRule="auto"/>
        <w:ind w:left="120"/>
        <w:jc w:val="both"/>
      </w:pPr>
      <w:bookmarkStart w:id="6" w:name="block-12233189"/>
      <w:r>
        <w:rPr>
          <w:rFonts w:ascii="Times New Roman" w:hAnsi="Times New Roman"/>
          <w:b/>
          <w:i w:val="0"/>
          <w:color w:val="000000"/>
          <w:sz w:val="28"/>
        </w:rPr>
        <w:t>ПОЯСНИТЕЛЬНАЯ ЗАПИСКА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Приоритетными целями обучения математике в 5–6 классах являются:</w:t>
      </w:r>
    </w:p>
    <w:p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подведение обучающихся на доступном для них уровне к осознанию взаимосвязи математики и окружающего мира;</w:t>
      </w:r>
    </w:p>
    <w:p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‌</w:t>
      </w:r>
      <w:bookmarkStart w:id="7" w:name="b3bba1d8-96c6-4edf-a714-0cf8fa85e20b"/>
      <w:r>
        <w:rPr>
          <w:rFonts w:ascii="Times New Roman" w:hAnsi="Times New Roman"/>
          <w:b w:val="0"/>
          <w:i w:val="0"/>
          <w:color w:val="000000"/>
          <w:sz w:val="28"/>
        </w:rPr>
        <w:t xml:space="preserve">На изучение учебного курса «Математика» отводится 340 часов: </w:t>
      </w:r>
      <w:r>
        <w:rPr>
          <w:rFonts w:ascii="Times New Roman" w:hAnsi="Times New Roman"/>
          <w:b w:val="0"/>
          <w:bCs w:val="0"/>
          <w:i w:val="0"/>
          <w:color w:val="000000"/>
          <w:sz w:val="28"/>
        </w:rPr>
        <w:t>в 5 классе – 170 часов (5 часов в неделю),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bCs/>
          <w:i w:val="0"/>
          <w:color w:val="000000"/>
          <w:sz w:val="28"/>
        </w:rPr>
        <w:t>в 6 классе – 170 часов (5 часов в неделю)</w:t>
      </w:r>
      <w:r>
        <w:rPr>
          <w:rFonts w:ascii="Times New Roman" w:hAnsi="Times New Roman"/>
          <w:b w:val="0"/>
          <w:i w:val="0"/>
          <w:color w:val="000000"/>
          <w:sz w:val="28"/>
        </w:rPr>
        <w:t>.</w:t>
      </w:r>
      <w:bookmarkEnd w:id="7"/>
      <w:r>
        <w:rPr>
          <w:rFonts w:ascii="Times New Roman" w:hAnsi="Times New Roman"/>
          <w:b w:val="0"/>
          <w:i w:val="0"/>
          <w:color w:val="000000"/>
          <w:sz w:val="28"/>
        </w:rPr>
        <w:t>‌‌‌</w:t>
      </w:r>
    </w:p>
    <w:p>
      <w:pPr>
        <w:sectPr>
          <w:pgSz w:w="16383" w:h="11906" w:orient="landscape"/>
          <w:pgMar w:top="1800" w:right="1440" w:bottom="1800" w:left="1440" w:header="720" w:footer="720" w:gutter="0"/>
          <w:cols w:space="720" w:num="1"/>
        </w:sectPr>
      </w:pPr>
      <w:bookmarkStart w:id="8" w:name="block-12233189"/>
    </w:p>
    <w:bookmarkEnd w:id="6"/>
    <w:bookmarkEnd w:id="8"/>
    <w:p>
      <w:pPr>
        <w:spacing w:before="0" w:after="0" w:line="264" w:lineRule="auto"/>
        <w:ind w:left="120"/>
        <w:jc w:val="both"/>
      </w:pPr>
      <w:bookmarkStart w:id="9" w:name="block-12233190"/>
      <w:r>
        <w:rPr>
          <w:rFonts w:ascii="Times New Roman" w:hAnsi="Times New Roman"/>
          <w:b/>
          <w:i w:val="0"/>
          <w:color w:val="000000"/>
          <w:sz w:val="28"/>
        </w:rPr>
        <w:t xml:space="preserve">СОДЕРЖАНИЕ ОБУЧЕНИЯ </w:t>
      </w: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6 КЛАСС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Натуральные числа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>
      <w:pPr>
        <w:spacing w:before="0" w:after="0" w:line="264" w:lineRule="auto"/>
        <w:ind w:firstLine="600"/>
        <w:jc w:val="both"/>
      </w:pPr>
      <w:bookmarkStart w:id="10" w:name="_Toc124426201"/>
      <w:bookmarkEnd w:id="10"/>
      <w:r>
        <w:rPr>
          <w:rFonts w:ascii="Times New Roman" w:hAnsi="Times New Roman"/>
          <w:b/>
          <w:i w:val="0"/>
          <w:color w:val="000000"/>
          <w:sz w:val="28"/>
        </w:rPr>
        <w:t>Дроби</w:t>
      </w:r>
    </w:p>
    <w:p>
      <w:pPr>
        <w:spacing w:before="0" w:after="0" w:line="264" w:lineRule="auto"/>
        <w:ind w:firstLine="600"/>
        <w:jc w:val="both"/>
      </w:pPr>
      <w:bookmarkStart w:id="11" w:name="_Toc124426202"/>
      <w:bookmarkEnd w:id="11"/>
      <w:r>
        <w:rPr>
          <w:rFonts w:ascii="Times New Roman" w:hAnsi="Times New Roman"/>
          <w:b w:val="0"/>
          <w:i w:val="0"/>
          <w:color w:val="000000"/>
          <w:sz w:val="28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Отношение. Деление в данном отношении. Масштаб, пропорция. Применение пропорций при решении задач.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Положительные и отрицательные числа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>
      <w:pPr>
        <w:spacing w:before="0" w:after="0" w:line="264" w:lineRule="auto"/>
        <w:ind w:firstLine="600"/>
        <w:jc w:val="both"/>
      </w:pPr>
      <w:bookmarkStart w:id="12" w:name="_Toc124426203"/>
      <w:bookmarkEnd w:id="12"/>
      <w:r>
        <w:rPr>
          <w:rFonts w:ascii="Times New Roman" w:hAnsi="Times New Roman"/>
          <w:b/>
          <w:i w:val="0"/>
          <w:color w:val="000000"/>
          <w:sz w:val="28"/>
        </w:rPr>
        <w:t>Буквенные выражения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>
      <w:pPr>
        <w:spacing w:before="0" w:after="0" w:line="264" w:lineRule="auto"/>
        <w:ind w:firstLine="600"/>
        <w:jc w:val="both"/>
      </w:pPr>
      <w:bookmarkStart w:id="13" w:name="_Toc124426204"/>
      <w:bookmarkEnd w:id="13"/>
      <w:r>
        <w:rPr>
          <w:rFonts w:ascii="Times New Roman" w:hAnsi="Times New Roman"/>
          <w:b/>
          <w:i w:val="0"/>
          <w:color w:val="000000"/>
          <w:sz w:val="28"/>
        </w:rPr>
        <w:t>Решение текстовых задач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Оценка и прикидка, округление результата. Составление буквенных выражений по условию задачи.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>
      <w:pPr>
        <w:spacing w:before="0" w:after="0" w:line="264" w:lineRule="auto"/>
        <w:ind w:firstLine="600"/>
        <w:jc w:val="both"/>
      </w:pPr>
      <w:bookmarkStart w:id="14" w:name="_Toc124426205"/>
      <w:bookmarkEnd w:id="14"/>
      <w:r>
        <w:rPr>
          <w:rFonts w:ascii="Times New Roman" w:hAnsi="Times New Roman"/>
          <w:b/>
          <w:i w:val="0"/>
          <w:color w:val="000000"/>
          <w:sz w:val="28"/>
        </w:rPr>
        <w:t>Наглядная геометрия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Симметрия: центральная, осевая и зеркальная симметрии.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Построение симметричных фигур.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Понятие объёма, единицы измерения объёма. Объём прямоугольного параллелепипеда, куба.</w:t>
      </w:r>
    </w:p>
    <w:p>
      <w:pPr>
        <w:sectPr>
          <w:pgSz w:w="16383" w:h="11906" w:orient="landscape"/>
          <w:pgMar w:top="1800" w:right="1440" w:bottom="1800" w:left="1440" w:header="720" w:footer="720" w:gutter="0"/>
          <w:cols w:space="720" w:num="1"/>
        </w:sectPr>
      </w:pPr>
      <w:bookmarkStart w:id="15" w:name="block-12233190"/>
    </w:p>
    <w:bookmarkEnd w:id="9"/>
    <w:bookmarkEnd w:id="15"/>
    <w:p>
      <w:pPr>
        <w:spacing w:before="0" w:after="0" w:line="264" w:lineRule="auto"/>
        <w:ind w:left="120"/>
        <w:jc w:val="both"/>
      </w:pPr>
      <w:bookmarkStart w:id="16" w:name="block-12233191"/>
      <w:r>
        <w:rPr>
          <w:rFonts w:ascii="Times New Roman" w:hAnsi="Times New Roman"/>
          <w:b/>
          <w:i w:val="0"/>
          <w:color w:val="000000"/>
          <w:sz w:val="28"/>
        </w:rPr>
        <w:t>ПЛАНИРУЕМЫЕ РЕЗУЛЬТАТЫ ОСВОЕНИЯ ПРОГРАММЫ УЧЕБНОГО КУРСА «МАТЕМАТИКА» НА УРОВНЕ ОСНОВНОГО ОБЩЕГО ОБРАЗОВАНИЯ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ЛИЧНОСТНЫЕ РЕЗУЛЬТАТЫ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Личностные результаты </w:t>
      </w:r>
      <w:r>
        <w:rPr>
          <w:rFonts w:ascii="Times New Roman" w:hAnsi="Times New Roman"/>
          <w:b w:val="0"/>
          <w:i w:val="0"/>
          <w:color w:val="000000"/>
          <w:sz w:val="28"/>
        </w:rPr>
        <w:t>освоения программы учебного курса «Математика» характеризуются: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1) патриотическое воспитание: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2) гражданское и духовно-нравственное воспитание: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3) трудовое воспитание: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4) эстетическое воспитание: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5) ценности научного познания: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6) физическое воспитание, формирование культуры здоровья и эмоционального благополучия: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7) экологическое воспитание: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8) адаптация к изменяющимся условиям социальной и природной среды: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МЕТАПРЕДМЕТНЫЕ РЕЗУЛЬТАТЫ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действия:</w:t>
      </w:r>
    </w:p>
    <w:p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0"/>
          <w:i w:val="0"/>
          <w:color w:val="000000"/>
          <w:sz w:val="28"/>
        </w:rPr>
        <w:t>:</w:t>
      </w:r>
    </w:p>
    <w:p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Коммуникативные универсальные учебные действия:</w:t>
      </w:r>
    </w:p>
    <w:p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Самоорганизация:</w:t>
      </w:r>
    </w:p>
    <w:p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Самоконтроль, эмоциональный интеллект:</w:t>
      </w:r>
    </w:p>
    <w:p>
      <w:pPr>
        <w:numPr>
          <w:ilvl w:val="0"/>
          <w:numId w:val="7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>
      <w:pPr>
        <w:numPr>
          <w:ilvl w:val="0"/>
          <w:numId w:val="7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>
      <w:pPr>
        <w:numPr>
          <w:ilvl w:val="0"/>
          <w:numId w:val="7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ПРЕДМЕТНЫЕ РЕЗУЛЬТАТЫ 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0"/>
          <w:color w:val="000000"/>
          <w:sz w:val="28"/>
        </w:rPr>
        <w:t>в 6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spacing w:before="0" w:after="0" w:line="264" w:lineRule="auto"/>
        <w:ind w:firstLine="600"/>
        <w:jc w:val="both"/>
      </w:pPr>
      <w:bookmarkStart w:id="17" w:name="_Toc124426211"/>
      <w:bookmarkEnd w:id="17"/>
      <w:r>
        <w:rPr>
          <w:rFonts w:ascii="Times New Roman" w:hAnsi="Times New Roman"/>
          <w:b/>
          <w:i w:val="0"/>
          <w:color w:val="000000"/>
          <w:sz w:val="28"/>
        </w:rPr>
        <w:t>Числа и вычисления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Соотносить точки в прямоугольной системе координат с координатами этой точки.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Округлять целые числа и десятичные дроби, находить приближения чисел.</w:t>
      </w:r>
    </w:p>
    <w:p>
      <w:pPr>
        <w:spacing w:before="0" w:after="0" w:line="264" w:lineRule="auto"/>
        <w:ind w:firstLine="600"/>
        <w:jc w:val="both"/>
      </w:pPr>
      <w:bookmarkStart w:id="18" w:name="_Toc124426212"/>
      <w:bookmarkEnd w:id="18"/>
      <w:r>
        <w:rPr>
          <w:rFonts w:ascii="Times New Roman" w:hAnsi="Times New Roman"/>
          <w:b/>
          <w:i w:val="0"/>
          <w:color w:val="000000"/>
          <w:sz w:val="28"/>
        </w:rPr>
        <w:t>Числовые и буквенные выражения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Пользоваться признаками делимости, раскладывать натуральные числа на простые множители.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Пользоваться масштабом, составлять пропорции и отношения. 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неизвестный компонент равенства.</w:t>
      </w:r>
    </w:p>
    <w:p>
      <w:pPr>
        <w:spacing w:before="0" w:after="0" w:line="264" w:lineRule="auto"/>
        <w:ind w:firstLine="600"/>
        <w:jc w:val="both"/>
      </w:pPr>
      <w:bookmarkStart w:id="19" w:name="_Toc124426213"/>
      <w:bookmarkEnd w:id="19"/>
      <w:r>
        <w:rPr>
          <w:rFonts w:ascii="Times New Roman" w:hAnsi="Times New Roman"/>
          <w:b/>
          <w:i w:val="0"/>
          <w:color w:val="000000"/>
          <w:sz w:val="28"/>
        </w:rPr>
        <w:t>Решение текстовых задач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многошаговые текстовые задачи арифметическим способом.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Составлять буквенные выражения по условию задачи.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Представлять информацию с помощью таблиц, линейной и столбчатой диаграмм.</w:t>
      </w:r>
    </w:p>
    <w:p>
      <w:pPr>
        <w:spacing w:before="0" w:after="0" w:line="264" w:lineRule="auto"/>
        <w:ind w:firstLine="600"/>
        <w:jc w:val="both"/>
      </w:pPr>
      <w:bookmarkStart w:id="20" w:name="_Toc124426214"/>
      <w:bookmarkEnd w:id="20"/>
      <w:r>
        <w:rPr>
          <w:rFonts w:ascii="Times New Roman" w:hAnsi="Times New Roman"/>
          <w:b/>
          <w:i w:val="0"/>
          <w:color w:val="000000"/>
          <w:sz w:val="28"/>
        </w:rPr>
        <w:t>Наглядная геометрия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Изображать на клетчатой бумаге прямоугольный параллелепипед.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несложные задачи на нахождение геометрических величин в практических ситуациях.</w:t>
      </w:r>
    </w:p>
    <w:p>
      <w:pPr>
        <w:sectPr>
          <w:pgSz w:w="16383" w:h="11906" w:orient="landscape"/>
          <w:pgMar w:top="1800" w:right="1440" w:bottom="1800" w:left="1440" w:header="720" w:footer="720" w:gutter="0"/>
          <w:cols w:space="720" w:num="1"/>
        </w:sectPr>
      </w:pPr>
      <w:bookmarkStart w:id="21" w:name="block-12233191"/>
    </w:p>
    <w:bookmarkEnd w:id="16"/>
    <w:bookmarkEnd w:id="21"/>
    <w:p>
      <w:pPr>
        <w:spacing w:before="0" w:after="0"/>
        <w:ind w:left="120"/>
        <w:jc w:val="left"/>
        <w:rPr>
          <w:rFonts w:ascii="Times New Roman" w:hAnsi="Times New Roman"/>
          <w:b/>
          <w:i w:val="0"/>
          <w:color w:val="000000"/>
          <w:sz w:val="28"/>
        </w:rPr>
      </w:pPr>
      <w:bookmarkStart w:id="22" w:name="block-12233187"/>
      <w:r>
        <w:rPr>
          <w:rFonts w:ascii="Times New Roman" w:hAnsi="Times New Roman"/>
          <w:b/>
          <w:i w:val="0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6</w:t>
      </w:r>
      <w:r>
        <w:rPr>
          <w:rFonts w:hint="default" w:ascii="Times New Roman" w:hAnsi="Times New Roman"/>
          <w:b/>
          <w:i w:val="0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 КЛАСС</w:t>
      </w:r>
      <w:r>
        <w:rPr>
          <w:rFonts w:ascii="Times New Roman" w:hAnsi="Times New Roman"/>
          <w:b/>
          <w:i w:val="0"/>
          <w:color w:val="000000"/>
          <w:sz w:val="28"/>
          <w:lang w:val="ru-RU"/>
        </w:rPr>
        <w:t>А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4197"/>
        <w:gridCol w:w="1505"/>
        <w:gridCol w:w="1604"/>
        <w:gridCol w:w="1678"/>
        <w:gridCol w:w="2847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"https://m.edsoo.ru/7f414736"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https://m.edsoo.ru/7f414736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"https://m.edsoo.ru/7f414736"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https://m.edsoo.ru/7f414736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"https://m.edsoo.ru/7f414736"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https://m.edsoo.ru/7f414736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"https://m.edsoo.ru/7f414736"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https://m.edsoo.ru/7f414736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"https://m.edsoo.ru/7f414736"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https://m.edsoo.ru/7f414736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"https://m.edsoo.ru/7f414736"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https://m.edsoo.ru/7f414736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"https://m.edsoo.ru/7f414736"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https://m.edsoo.ru/7f414736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"https://m.edsoo.ru/7f414736"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https://m.edsoo.ru/7f414736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"https://m.edsoo.ru/7f414736"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https://m.edsoo.ru/7f414736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"https://m.edsoo.ru/7f414736"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https://m.edsoo.ru/7f414736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  <w:cols w:space="720" w:num="1"/>
        </w:sectPr>
      </w:pPr>
    </w:p>
    <w:bookmarkEnd w:id="22"/>
    <w:p>
      <w:pPr>
        <w:spacing w:before="0" w:after="0"/>
        <w:ind w:left="120"/>
        <w:jc w:val="left"/>
      </w:pPr>
      <w:bookmarkStart w:id="23" w:name="block-12233186"/>
      <w:r>
        <w:rPr>
          <w:rFonts w:ascii="Times New Roman" w:hAnsi="Times New Roman"/>
          <w:b/>
          <w:i w:val="0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  <w:rPr>
          <w:rFonts w:hint="default"/>
          <w:lang w:val="ru-RU"/>
        </w:rPr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 6</w:t>
      </w:r>
      <w:r>
        <w:rPr>
          <w:rFonts w:hint="default" w:ascii="Times New Roman" w:hAnsi="Times New Roman"/>
          <w:b/>
          <w:i w:val="0"/>
          <w:color w:val="000000"/>
          <w:sz w:val="28"/>
          <w:lang w:val="ru-RU"/>
        </w:rPr>
        <w:t xml:space="preserve"> А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 КЛАСС</w:t>
      </w:r>
      <w:r>
        <w:rPr>
          <w:rFonts w:ascii="Times New Roman" w:hAnsi="Times New Roman"/>
          <w:b/>
          <w:i w:val="0"/>
          <w:color w:val="000000"/>
          <w:sz w:val="28"/>
          <w:lang w:val="ru-RU"/>
        </w:rPr>
        <w:t>А</w:t>
      </w:r>
    </w:p>
    <w:tbl>
      <w:tblPr>
        <w:tblStyle w:val="7"/>
        <w:tblW w:w="13232" w:type="dxa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7"/>
        <w:gridCol w:w="3211"/>
        <w:gridCol w:w="1054"/>
        <w:gridCol w:w="1284"/>
        <w:gridCol w:w="1320"/>
        <w:gridCol w:w="983"/>
        <w:gridCol w:w="1141"/>
        <w:gridCol w:w="3312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tblCellSpacing w:w="0" w:type="dxa"/>
        </w:trPr>
        <w:tc>
          <w:tcPr>
            <w:tcW w:w="927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211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ascii="Times New Roman" w:hAnsi="Times New Roman"/>
                <w:b/>
                <w:i w:val="0"/>
                <w:color w:val="000000"/>
                <w:sz w:val="24"/>
              </w:rPr>
            </w:pPr>
          </w:p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>
            <w:pPr>
              <w:spacing w:before="0" w:after="0"/>
              <w:ind w:left="135"/>
              <w:jc w:val="left"/>
              <w:rPr>
                <w:rFonts w:hint="default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 четверть- 40 ч.</w:t>
            </w:r>
          </w:p>
        </w:tc>
        <w:tc>
          <w:tcPr>
            <w:tcW w:w="3658" w:type="dxa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983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jc w:val="left"/>
              <w:rPr>
                <w:rFonts w:hint="default"/>
                <w:lang w:val="ru-RU"/>
              </w:rPr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  <w:lang w:val="ru-RU"/>
              </w:rPr>
              <w:t>По</w:t>
            </w:r>
            <w:r>
              <w:rPr>
                <w:rFonts w:hint="default" w:ascii="Times New Roman" w:hAnsi="Times New Roman"/>
                <w:b/>
                <w:i w:val="0"/>
                <w:color w:val="000000"/>
                <w:sz w:val="24"/>
                <w:lang w:val="ru-RU"/>
              </w:rPr>
              <w:t xml:space="preserve"> плану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9" w:hRule="atLeast"/>
          <w:tblCellSpacing w:w="0" w:type="dxa"/>
        </w:trPr>
        <w:tc>
          <w:tcPr>
            <w:tcW w:w="927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3211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jc w:val="left"/>
              <w:rPr>
                <w:rFonts w:hint="default"/>
                <w:lang w:val="ru-RU"/>
              </w:rPr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Конт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  <w:lang w:val="ru-RU"/>
              </w:rPr>
              <w:t>р</w:t>
            </w:r>
            <w:r>
              <w:rPr>
                <w:rFonts w:hint="default" w:ascii="Times New Roman" w:hAnsi="Times New Roman"/>
                <w:b/>
                <w:i w:val="0"/>
                <w:color w:val="000000"/>
                <w:sz w:val="24"/>
                <w:lang w:val="ru-RU"/>
              </w:rPr>
              <w:t>-ые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Практи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  <w:lang w:val="ru-RU"/>
              </w:rPr>
              <w:t>ка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983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141" w:type="dxa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ind w:firstLine="840" w:firstLineChars="350"/>
              <w:jc w:val="left"/>
              <w:rPr>
                <w:rFonts w:hint="default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По факту</w:t>
            </w:r>
          </w:p>
        </w:tc>
        <w:tc>
          <w:tcPr>
            <w:tcW w:w="3312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"https://m.edsoo.ru/f2a208ec"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https://m.edsoo.ru/f2a208ec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"https://m.edsoo.ru/f2a20aea"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https://m.edsoo.ru/f2a20aea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"https://m.edsoo.ru/f2a2140e"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https://m.edsoo.ru/f2a2140e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"https://m.edsoo.ru/f2a21580"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https://m.edsoo.ru/f2a21580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"https://m.edsoo.ru/f2a216de"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https://m.edsoo.ru/f2a216de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"https://m.edsoo.ru/f2a2180a"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https://m.edsoo.ru/f2a2180a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"https://m.edsoo.ru/f2a20c48"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https://m.edsoo.ru/f2a20c48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"https://m.edsoo.ru/f2a20d6a"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https://m.edsoo.ru/f2a20d6a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"https://m.edsoo.ru/f2a21274"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https://m.edsoo.ru/f2a21274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"https://m.edsoo.ru/f2a22a3e"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https://m.edsoo.ru/f2a22a3e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"https://m.edsoo.ru/f2a22b9c"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https://m.edsoo.ru/f2a22b9c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"https://m.edsoo.ru/f2a2340c"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https://m.edsoo.ru/f2a2340c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"https://m.edsoo.ru/f2a22d2c"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https://m.edsoo.ru/f2a22d2c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"https://m.edsoo.ru/f2a23254"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https://m.edsoo.ru/f2a23254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Деление с остатком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Деление с остатком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"https://m.edsoo.ru/f2a24104"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https://m.edsoo.ru/f2a24104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"https://m.edsoo.ru/f2a21e90"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https://m.edsoo.ru/f2a21e90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"https://m.edsoo.ru/f2a2226e"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https://m.edsoo.ru/f2a2226e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"https://m.edsoo.ru/f2a22412"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https://m.edsoo.ru/f2a22412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"https://m.edsoo.ru/f2a226e2"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https://m.edsoo.ru/f2a226e2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"https://m.edsoo.ru/f2a228a4"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https://m.edsoo.ru/f2a228a4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"Натуральные числа"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"https://m.edsoo.ru/f2a242a8"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https://m.edsoo.ru/f2a242a8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"https://m.edsoo.ru/f2a24442"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https://m.edsoo.ru/f2a24442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"https://m.edsoo.ru/f2a24596"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https://m.edsoo.ru/f2a24596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Параллельные прямые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"https://m.edsoo.ru/f2a248d4"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https://m.edsoo.ru/f2a248d4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Параллельные прямые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"https://m.edsoo.ru/f2a24a32"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https://m.edsoo.ru/f2a24a32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"https://m.edsoo.ru/f2a24776"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https://m.edsoo.ru/f2a24776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"https://m.edsoo.ru/f2a24eb0"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https://m.edsoo.ru/f2a24eb0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"https://m.edsoo.ru/f2a261fc"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https://m.edsoo.ru/f2a261fc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"https://m.edsoo.ru/f2a26670"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https://m.edsoo.ru/f2a26670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"https://m.edsoo.ru/f2a26936"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https://m.edsoo.ru/f2a26936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 четверть- 40 ч.</w:t>
            </w:r>
          </w:p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"https://m.edsoo.ru/f2a26ab2"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https://m.edsoo.ru/f2a26ab2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"https://m.edsoo.ru/f2a2721e"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https://m.edsoo.ru/f2a2721e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"https://m.edsoo.ru/f2a2749e"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https://m.edsoo.ru/f2a2749e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"https://m.edsoo.ru/f2a275ac"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https://m.edsoo.ru/f2a275ac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Десятичные дроби и метрическая система мер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"https://m.edsoo.ru/f2a2638c"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https://m.edsoo.ru/f2a2638c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Десятичные дроби и метрическая система мер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"https://m.edsoo.ru/f2a276c4"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https://m.edsoo.ru/f2a276c4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"https://m.edsoo.ru/f2a277dc"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https://m.edsoo.ru/f2a277dc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"https://m.edsoo.ru/f2a27d40"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https://m.edsoo.ru/f2a27d40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"https://m.edsoo.ru/f2a27ec6"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https://m.edsoo.ru/f2a27ec6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"https://m.edsoo.ru/f2a27c00"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https://m.edsoo.ru/f2a27c00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Отношение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"https://m.edsoo.ru/f2a282c2"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https://m.edsoo.ru/f2a282c2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Отношение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"https://m.edsoo.ru/f2a28448"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https://m.edsoo.ru/f2a28448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Масштаб, пропорция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"https://m.edsoo.ru/f2a28a7e"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https://m.edsoo.ru/f2a28a7e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Масштаб, пропорция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"https://m.edsoo.ru/f2a28c22"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https://m.edsoo.ru/f2a28c22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процента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"https://m.edsoo.ru/f2a28d76"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https://m.edsoo.ru/f2a28d76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процента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"https://m.edsoo.ru/f2a28efc"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https://m.edsoo.ru/f2a28efc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"https://m.edsoo.ru/f2a29064"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https://m.edsoo.ru/f2a29064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"https://m.edsoo.ru/f2a291e0"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https://m.edsoo.ru/f2a291e0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"https://m.edsoo.ru/f2a26512"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https://m.edsoo.ru/f2a26512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"https://m.edsoo.ru/f2a2818c"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https://m.edsoo.ru/f2a2818c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"https://m.edsoo.ru/f2a29546"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https://m.edsoo.ru/f2a29546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"https://m.edsoo.ru/f2a29a46"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https://m.edsoo.ru/f2a29a46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"Дроби"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"https://m.edsoo.ru/f2a29d34"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https://m.edsoo.ru/f2a29d34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69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"https://m.edsoo.ru/f2a29bea"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https://m.edsoo.ru/f2a29bea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70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"https://m.edsoo.ru/f2a2509a"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https://m.edsoo.ru/f2a2509a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71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"https://m.edsoo.ru/f2a25428"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https://m.edsoo.ru/f2a25428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72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"https://m.edsoo.ru/f2a252ca"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https://m.edsoo.ru/f2a252ca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73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"https://m.edsoo.ru/f2a257fc"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https://m.edsoo.ru/f2a257fc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74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по теме "Осевая симметрия"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"https://m.edsoo.ru/f2a2598c"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https://m.edsoo.ru/f2a2598c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75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"https://m.edsoo.ru/f2a25ae0"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https://m.edsoo.ru/f2a25ae0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76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"https://m.edsoo.ru/f2a2b274"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https://m.edsoo.ru/f2a2b274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77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Буквенные выражения и числовые подстановки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"https://m.edsoo.ru/f2a2b972"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https://m.edsoo.ru/f2a2b972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78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"https://m.edsoo.ru/f2a2bada"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https://m.edsoo.ru/f2a2bada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79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"https://m.edsoo.ru/f2a2bbe8"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https://m.edsoo.ru/f2a2bbe8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80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"https://m.edsoo.ru/f2a2bd14"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https://m.edsoo.ru/f2a2bd14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81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3 четверть- 55 ч.</w:t>
            </w:r>
          </w:p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"https://m.edsoo.ru/f2a2be40"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https://m.edsoo.ru/f2a2be40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82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"https://m.edsoo.ru/f2a2a19e"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https://m.edsoo.ru/f2a2a19e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83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"https://m.edsoo.ru/f2a2a2f2"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https://m.edsoo.ru/f2a2a2f2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84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85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"https://m.edsoo.ru/f2a2a75c"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https://m.edsoo.ru/f2a2a75c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86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"https://m.edsoo.ru/f2a2ab94"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https://m.edsoo.ru/f2a2ab94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87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"https://m.edsoo.ru/f2a29eb0"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https://m.edsoo.ru/f2a29eb0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88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89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Площадь фигуры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90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Площадь фигуры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91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92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93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94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по теме "Площадь круга"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"https://m.edsoo.ru/f2a2ae8c"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https://m.edsoo.ru/f2a2ae8c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95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"Выражения с буквами. Фигуры на плоскости"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96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Целые числа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"https://m.edsoo.ru/f2a2bf6c"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https://m.edsoo.ru/f2a2bf6c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97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Целые числа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"https://m.edsoo.ru/f2a2c07a"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https://m.edsoo.ru/f2a2c07a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98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Целые числа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"https://m.edsoo.ru/f2a2c17e"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https://m.edsoo.ru/f2a2c17e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99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"https://m.edsoo.ru/f2a2c886"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https://m.edsoo.ru/f2a2c886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100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"https://m.edsoo.ru/f2a2ca3e"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https://m.edsoo.ru/f2a2ca3e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101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"https://m.edsoo.ru/f2a2cba6"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https://m.edsoo.ru/f2a2cba6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102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103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104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промежутки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105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106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107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"https://m.edsoo.ru/f2a2ce30"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https://m.edsoo.ru/f2a2ce30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108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"https://m.edsoo.ru/f2a2cf48"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https://m.edsoo.ru/f2a2cf48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109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110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111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112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"https://m.edsoo.ru/f2a2d830"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https://m.edsoo.ru/f2a2d830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113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"https://m.edsoo.ru/f2a2d984"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https://m.edsoo.ru/f2a2d984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114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"https://m.edsoo.ru/f2a2dab0"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https://m.edsoo.ru/f2a2dab0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115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"https://m.edsoo.ru/f2a2ddee"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https://m.edsoo.ru/f2a2ddee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116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"https://m.edsoo.ru/f2a2defc"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https://m.edsoo.ru/f2a2defc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117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"https://m.edsoo.ru/f2a2e384"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https://m.edsoo.ru/f2a2e384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118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"https://m.edsoo.ru/f2a2e5f0"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https://m.edsoo.ru/f2a2e5f0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119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"https://m.edsoo.ru/f2a2e762"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https://m.edsoo.ru/f2a2e762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120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"https://m.edsoo.ru/f2a2eb90"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https://m.edsoo.ru/f2a2eb90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121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"https://m.edsoo.ru/f2a2ecf8"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https://m.edsoo.ru/f2a2ecf8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122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"https://m.edsoo.ru/f2a2ee10"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https://m.edsoo.ru/f2a2ee10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123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"https://m.edsoo.ru/f2a2f248"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https://m.edsoo.ru/f2a2f248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124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125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126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127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128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129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130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131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"https://m.edsoo.ru/f2a3035a"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https://m.edsoo.ru/f2a3035a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132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"https://m.edsoo.ru/f2a304c2"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https://m.edsoo.ru/f2a304c2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133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"https://m.edsoo.ru/f2a305e4"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https://m.edsoo.ru/f2a305e4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134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"https://m.edsoo.ru/f2a30706"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https://m.edsoo.ru/f2a30706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135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темам "Буквенные выражения. Положительные и отрицательные числа"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136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 четверть- 35 ч.</w:t>
            </w:r>
          </w:p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"https://m.edsoo.ru/f2a30ca6"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https://m.edsoo.ru/f2a30ca6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137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Координаты точки на плоскости, абсцисса и ордината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"https://m.edsoo.ru/f2a311d8"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https://m.edsoo.ru/f2a311d8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138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"https://m.edsoo.ru/f2a3178c"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https://m.edsoo.ru/f2a3178c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139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по теме "Построение диаграмм"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"https://m.edsoo.ru/f2a318ae"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https://m.edsoo.ru/f2a318ae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140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141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142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"https://m.edsoo.ru/f2a319c6"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https://m.edsoo.ru/f2a319c6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143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"https://m.edsoo.ru/f2a31afc"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https://m.edsoo.ru/f2a31afc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144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"https://m.edsoo.ru/f2a3206a"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https://m.edsoo.ru/f2a3206a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145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146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развёрток многогранников, цилиндра и конуса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147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"https://m.edsoo.ru/f2a3252e"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https://m.edsoo.ru/f2a3252e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148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объёма; единицы измерения объёма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"https://m.edsoo.ru/f2a321c8"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https://m.edsoo.ru/f2a321c8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149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"https://m.edsoo.ru/f2a3234e"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https://m.edsoo.ru/f2a3234e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150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151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"https://m.edsoo.ru/f2a328f8"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https://m.edsoo.ru/f2a328f8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152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"https://m.edsoo.ru/f2a32a9c"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https://m.edsoo.ru/f2a32a9c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153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"https://m.edsoo.ru/f2a32bd2"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https://m.edsoo.ru/f2a32bd2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154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"https://m.edsoo.ru/f2a3312c"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https://m.edsoo.ru/f2a3312c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155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"https://m.edsoo.ru/f2a33352"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https://m.edsoo.ru/f2a33352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156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"https://m.edsoo.ru/f2a33596"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https://m.edsoo.ru/f2a33596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157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"https://m.edsoo.ru/f2a33780"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https://m.edsoo.ru/f2a33780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158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"https://m.edsoo.ru/f2a338b6"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https://m.edsoo.ru/f2a338b6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159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"https://m.edsoo.ru/f2a339ce"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https://m.edsoo.ru/f2a339ce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160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"https://m.edsoo.ru/f2a33ad2"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https://m.edsoo.ru/f2a33ad2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161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"https://m.edsoo.ru/f2a33bd6"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https://m.edsoo.ru/f2a33bd6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162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"https://m.edsoo.ru/f2a33f46"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https://m.edsoo.ru/f2a33f46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163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"https://m.edsoo.ru/f2a340b8"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https://m.edsoo.ru/f2a340b8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164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"https://m.edsoo.ru/f2a3420c"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https://m.edsoo.ru/f2a3420c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165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"https://m.edsoo.ru/f2a3432e"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https://m.edsoo.ru/f2a3432e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166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"https://m.edsoo.ru/f2a34478"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https://m.edsoo.ru/f2a34478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167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168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"https://m.edsoo.ru/f2a3482e"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https://m.edsoo.ru/f2a3482e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169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"https://m.edsoo.ru/f2a34950"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https://m.edsoo.ru/f2a34950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170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"https://m.edsoo.ru/f2a34d2e"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https://m.edsoo.ru/f2a34d2e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tblCellSpacing w:w="0" w:type="dxa"/>
        </w:trPr>
        <w:tc>
          <w:tcPr>
            <w:tcW w:w="4138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170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2124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/>
    <w:p/>
    <w:p/>
    <w:p/>
    <w:p/>
    <w:p/>
    <w:p/>
    <w:p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ПОУРОЧНОЕ ПЛАНИРОВАНИЕ </w:t>
      </w:r>
    </w:p>
    <w:p>
      <w:pPr>
        <w:spacing w:before="0" w:after="0"/>
        <w:ind w:left="120"/>
        <w:jc w:val="left"/>
        <w:rPr>
          <w:rFonts w:hint="default"/>
          <w:lang w:val="ru-RU"/>
        </w:rPr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 6</w:t>
      </w:r>
      <w:r>
        <w:rPr>
          <w:rFonts w:hint="default" w:ascii="Times New Roman" w:hAnsi="Times New Roman"/>
          <w:b/>
          <w:i w:val="0"/>
          <w:color w:val="000000"/>
          <w:sz w:val="28"/>
          <w:lang w:val="ru-RU"/>
        </w:rPr>
        <w:t xml:space="preserve"> Б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 КЛАСС</w:t>
      </w:r>
      <w:r>
        <w:rPr>
          <w:rFonts w:ascii="Times New Roman" w:hAnsi="Times New Roman"/>
          <w:b/>
          <w:i w:val="0"/>
          <w:color w:val="000000"/>
          <w:sz w:val="28"/>
          <w:lang w:val="ru-RU"/>
        </w:rPr>
        <w:t>А</w:t>
      </w:r>
    </w:p>
    <w:tbl>
      <w:tblPr>
        <w:tblStyle w:val="7"/>
        <w:tblW w:w="13232" w:type="dxa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7"/>
        <w:gridCol w:w="3211"/>
        <w:gridCol w:w="1090"/>
        <w:gridCol w:w="1332"/>
        <w:gridCol w:w="1380"/>
        <w:gridCol w:w="924"/>
        <w:gridCol w:w="1056"/>
        <w:gridCol w:w="3312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tblCellSpacing w:w="0" w:type="dxa"/>
        </w:trPr>
        <w:tc>
          <w:tcPr>
            <w:tcW w:w="927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211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ascii="Times New Roman" w:hAnsi="Times New Roman"/>
                <w:b/>
                <w:i w:val="0"/>
                <w:color w:val="000000"/>
                <w:sz w:val="24"/>
              </w:rPr>
            </w:pPr>
          </w:p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>
            <w:pPr>
              <w:spacing w:before="0" w:after="0"/>
              <w:ind w:left="135"/>
              <w:jc w:val="left"/>
              <w:rPr>
                <w:rFonts w:hint="default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 четверть- 40 ч.</w:t>
            </w:r>
          </w:p>
        </w:tc>
        <w:tc>
          <w:tcPr>
            <w:tcW w:w="3802" w:type="dxa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924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jc w:val="left"/>
              <w:rPr>
                <w:rFonts w:hint="default"/>
                <w:lang w:val="ru-RU"/>
              </w:rPr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  <w:lang w:val="ru-RU"/>
              </w:rPr>
              <w:t>По</w:t>
            </w:r>
            <w:r>
              <w:rPr>
                <w:rFonts w:hint="default" w:ascii="Times New Roman" w:hAnsi="Times New Roman"/>
                <w:b/>
                <w:i w:val="0"/>
                <w:color w:val="000000"/>
                <w:sz w:val="24"/>
                <w:lang w:val="ru-RU"/>
              </w:rPr>
              <w:t xml:space="preserve"> плану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9" w:hRule="atLeast"/>
          <w:tblCellSpacing w:w="0" w:type="dxa"/>
        </w:trPr>
        <w:tc>
          <w:tcPr>
            <w:tcW w:w="927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3211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jc w:val="left"/>
              <w:rPr>
                <w:rFonts w:hint="default"/>
                <w:lang w:val="ru-RU"/>
              </w:rPr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Конт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  <w:lang w:val="ru-RU"/>
              </w:rPr>
              <w:t>р</w:t>
            </w:r>
            <w:r>
              <w:rPr>
                <w:rFonts w:hint="default" w:ascii="Times New Roman" w:hAnsi="Times New Roman"/>
                <w:b/>
                <w:i w:val="0"/>
                <w:color w:val="000000"/>
                <w:sz w:val="24"/>
                <w:lang w:val="ru-RU"/>
              </w:rPr>
              <w:t>-ые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Практи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  <w:lang w:val="ru-RU"/>
              </w:rPr>
              <w:t>ка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924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6" w:type="dxa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ind w:firstLine="720" w:firstLineChars="300"/>
              <w:jc w:val="left"/>
              <w:rPr>
                <w:rFonts w:hint="default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По факту</w:t>
            </w:r>
          </w:p>
        </w:tc>
        <w:tc>
          <w:tcPr>
            <w:tcW w:w="3312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"https://m.edsoo.ru/f2a208ec"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https://m.edsoo.ru/f2a208ec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"https://m.edsoo.ru/f2a20aea"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https://m.edsoo.ru/f2a20aea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"https://m.edsoo.ru/f2a2140e"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https://m.edsoo.ru/f2a2140e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"https://m.edsoo.ru/f2a21580"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https://m.edsoo.ru/f2a21580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"https://m.edsoo.ru/f2a216de"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https://m.edsoo.ru/f2a216de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"https://m.edsoo.ru/f2a2180a"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https://m.edsoo.ru/f2a2180a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"https://m.edsoo.ru/f2a20c48"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https://m.edsoo.ru/f2a20c48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"https://m.edsoo.ru/f2a20d6a"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https://m.edsoo.ru/f2a20d6a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"https://m.edsoo.ru/f2a21274"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https://m.edsoo.ru/f2a21274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"https://m.edsoo.ru/f2a22a3e"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https://m.edsoo.ru/f2a22a3e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"https://m.edsoo.ru/f2a22b9c"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https://m.edsoo.ru/f2a22b9c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"https://m.edsoo.ru/f2a2340c"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https://m.edsoo.ru/f2a2340c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"https://m.edsoo.ru/f2a22d2c"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https://m.edsoo.ru/f2a22d2c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"https://m.edsoo.ru/f2a23254"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https://m.edsoo.ru/f2a23254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Деление с остатком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Деление с остатком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"https://m.edsoo.ru/f2a24104"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https://m.edsoo.ru/f2a24104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"https://m.edsoo.ru/f2a21e90"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https://m.edsoo.ru/f2a21e90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"https://m.edsoo.ru/f2a2226e"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https://m.edsoo.ru/f2a2226e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"https://m.edsoo.ru/f2a22412"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https://m.edsoo.ru/f2a22412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"https://m.edsoo.ru/f2a226e2"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https://m.edsoo.ru/f2a226e2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"https://m.edsoo.ru/f2a228a4"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https://m.edsoo.ru/f2a228a4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"Натуральные числа"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"https://m.edsoo.ru/f2a242a8"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https://m.edsoo.ru/f2a242a8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"https://m.edsoo.ru/f2a24442"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https://m.edsoo.ru/f2a24442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"https://m.edsoo.ru/f2a24596"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https://m.edsoo.ru/f2a24596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Параллельные прямые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"https://m.edsoo.ru/f2a248d4"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https://m.edsoo.ru/f2a248d4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Параллельные прямые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"https://m.edsoo.ru/f2a24a32"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https://m.edsoo.ru/f2a24a32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"https://m.edsoo.ru/f2a24776"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https://m.edsoo.ru/f2a24776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"https://m.edsoo.ru/f2a24eb0"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https://m.edsoo.ru/f2a24eb0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"https://m.edsoo.ru/f2a261fc"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https://m.edsoo.ru/f2a261fc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"https://m.edsoo.ru/f2a26670"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https://m.edsoo.ru/f2a26670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"https://m.edsoo.ru/f2a26936"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https://m.edsoo.ru/f2a26936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 четверть- 40 ч.</w:t>
            </w:r>
          </w:p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"https://m.edsoo.ru/f2a26ab2"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https://m.edsoo.ru/f2a26ab2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"https://m.edsoo.ru/f2a2721e"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https://m.edsoo.ru/f2a2721e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"https://m.edsoo.ru/f2a2749e"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https://m.edsoo.ru/f2a2749e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"https://m.edsoo.ru/f2a275ac"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https://m.edsoo.ru/f2a275ac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Десятичные дроби и метрическая система мер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"https://m.edsoo.ru/f2a2638c"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https://m.edsoo.ru/f2a2638c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Десятичные дроби и метрическая система мер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"https://m.edsoo.ru/f2a276c4"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https://m.edsoo.ru/f2a276c4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"https://m.edsoo.ru/f2a277dc"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https://m.edsoo.ru/f2a277dc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"https://m.edsoo.ru/f2a27d40"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https://m.edsoo.ru/f2a27d40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"https://m.edsoo.ru/f2a27ec6"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https://m.edsoo.ru/f2a27ec6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"https://m.edsoo.ru/f2a27c00"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https://m.edsoo.ru/f2a27c00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Отношение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"https://m.edsoo.ru/f2a282c2"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https://m.edsoo.ru/f2a282c2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Отношение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"https://m.edsoo.ru/f2a28448"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https://m.edsoo.ru/f2a28448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Масштаб, пропорция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"https://m.edsoo.ru/f2a28a7e"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https://m.edsoo.ru/f2a28a7e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Масштаб, пропорция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"https://m.edsoo.ru/f2a28c22"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https://m.edsoo.ru/f2a28c22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процента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"https://m.edsoo.ru/f2a28d76"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https://m.edsoo.ru/f2a28d76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процента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"https://m.edsoo.ru/f2a28efc"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https://m.edsoo.ru/f2a28efc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"https://m.edsoo.ru/f2a29064"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https://m.edsoo.ru/f2a29064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"https://m.edsoo.ru/f2a291e0"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https://m.edsoo.ru/f2a291e0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"https://m.edsoo.ru/f2a26512"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https://m.edsoo.ru/f2a26512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"https://m.edsoo.ru/f2a2818c"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https://m.edsoo.ru/f2a2818c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"https://m.edsoo.ru/f2a29546"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https://m.edsoo.ru/f2a29546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"https://m.edsoo.ru/f2a29a46"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https://m.edsoo.ru/f2a29a46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"Дроби"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"https://m.edsoo.ru/f2a29d34"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https://m.edsoo.ru/f2a29d34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69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"https://m.edsoo.ru/f2a29bea"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https://m.edsoo.ru/f2a29bea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70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"https://m.edsoo.ru/f2a2509a"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https://m.edsoo.ru/f2a2509a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71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"https://m.edsoo.ru/f2a25428"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https://m.edsoo.ru/f2a25428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72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"https://m.edsoo.ru/f2a252ca"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https://m.edsoo.ru/f2a252ca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73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"https://m.edsoo.ru/f2a257fc"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https://m.edsoo.ru/f2a257fc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74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по теме "Осевая симметрия"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"https://m.edsoo.ru/f2a2598c"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https://m.edsoo.ru/f2a2598c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75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"https://m.edsoo.ru/f2a25ae0"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https://m.edsoo.ru/f2a25ae0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76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"https://m.edsoo.ru/f2a2b274"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https://m.edsoo.ru/f2a2b274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77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Буквенные выражения и числовые подстановки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"https://m.edsoo.ru/f2a2b972"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https://m.edsoo.ru/f2a2b972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78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"https://m.edsoo.ru/f2a2bada"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https://m.edsoo.ru/f2a2bada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79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"https://m.edsoo.ru/f2a2bbe8"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https://m.edsoo.ru/f2a2bbe8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80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"https://m.edsoo.ru/f2a2bd14"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https://m.edsoo.ru/f2a2bd14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81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3 четверть- 55 ч.</w:t>
            </w:r>
          </w:p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"https://m.edsoo.ru/f2a2be40"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https://m.edsoo.ru/f2a2be40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82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"https://m.edsoo.ru/f2a2a19e"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https://m.edsoo.ru/f2a2a19e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83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"https://m.edsoo.ru/f2a2a2f2"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https://m.edsoo.ru/f2a2a2f2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84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85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"https://m.edsoo.ru/f2a2a75c"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https://m.edsoo.ru/f2a2a75c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86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"https://m.edsoo.ru/f2a2ab94"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https://m.edsoo.ru/f2a2ab94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87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"https://m.edsoo.ru/f2a29eb0"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https://m.edsoo.ru/f2a29eb0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88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89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Площадь фигуры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90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Площадь фигуры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91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92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93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94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по теме "Площадь круга"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"https://m.edsoo.ru/f2a2ae8c"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https://m.edsoo.ru/f2a2ae8c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95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"Выражения с буквами. Фигуры на плоскости"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96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Целые числа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"https://m.edsoo.ru/f2a2bf6c"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https://m.edsoo.ru/f2a2bf6c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97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Целые числа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"https://m.edsoo.ru/f2a2c07a"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https://m.edsoo.ru/f2a2c07a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98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Целые числа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"https://m.edsoo.ru/f2a2c17e"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https://m.edsoo.ru/f2a2c17e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99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"https://m.edsoo.ru/f2a2c886"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https://m.edsoo.ru/f2a2c886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100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"https://m.edsoo.ru/f2a2ca3e"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https://m.edsoo.ru/f2a2ca3e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101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"https://m.edsoo.ru/f2a2cba6"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https://m.edsoo.ru/f2a2cba6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102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103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104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промежутки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105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106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107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"https://m.edsoo.ru/f2a2ce30"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https://m.edsoo.ru/f2a2ce30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108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"https://m.edsoo.ru/f2a2cf48"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https://m.edsoo.ru/f2a2cf48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109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110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111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112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"https://m.edsoo.ru/f2a2d830"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https://m.edsoo.ru/f2a2d830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113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"https://m.edsoo.ru/f2a2d984"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https://m.edsoo.ru/f2a2d984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114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"https://m.edsoo.ru/f2a2dab0"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https://m.edsoo.ru/f2a2dab0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115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"https://m.edsoo.ru/f2a2ddee"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https://m.edsoo.ru/f2a2ddee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116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"https://m.edsoo.ru/f2a2defc"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https://m.edsoo.ru/f2a2defc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117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"https://m.edsoo.ru/f2a2e384"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https://m.edsoo.ru/f2a2e384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118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"https://m.edsoo.ru/f2a2e5f0"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https://m.edsoo.ru/f2a2e5f0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119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"https://m.edsoo.ru/f2a2e762"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https://m.edsoo.ru/f2a2e762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120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"https://m.edsoo.ru/f2a2eb90"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https://m.edsoo.ru/f2a2eb90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121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"https://m.edsoo.ru/f2a2ecf8"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https://m.edsoo.ru/f2a2ecf8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122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"https://m.edsoo.ru/f2a2ee10"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https://m.edsoo.ru/f2a2ee10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123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"https://m.edsoo.ru/f2a2f248"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https://m.edsoo.ru/f2a2f248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124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125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126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127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128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129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130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131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"https://m.edsoo.ru/f2a3035a"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https://m.edsoo.ru/f2a3035a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132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"https://m.edsoo.ru/f2a304c2"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https://m.edsoo.ru/f2a304c2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133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"https://m.edsoo.ru/f2a305e4"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https://m.edsoo.ru/f2a305e4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134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"https://m.edsoo.ru/f2a30706"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https://m.edsoo.ru/f2a30706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135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темам "Буквенные выражения. Положительные и отрицательные числа"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136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 четверть- 35 ч.</w:t>
            </w:r>
          </w:p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"https://m.edsoo.ru/f2a30ca6"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https://m.edsoo.ru/f2a30ca6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137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Координаты точки на плоскости, абсцисса и ордината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"https://m.edsoo.ru/f2a311d8"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https://m.edsoo.ru/f2a311d8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138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"https://m.edsoo.ru/f2a3178c"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https://m.edsoo.ru/f2a3178c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139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по теме "Построение диаграмм"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"https://m.edsoo.ru/f2a318ae"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https://m.edsoo.ru/f2a318ae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140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141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142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"https://m.edsoo.ru/f2a319c6"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https://m.edsoo.ru/f2a319c6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143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"https://m.edsoo.ru/f2a31afc"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https://m.edsoo.ru/f2a31afc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144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"https://m.edsoo.ru/f2a3206a"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https://m.edsoo.ru/f2a3206a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145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146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развёрток многогранников, цилиндра и конуса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147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"https://m.edsoo.ru/f2a3252e"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https://m.edsoo.ru/f2a3252e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148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объёма; единицы измерения объёма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"https://m.edsoo.ru/f2a321c8"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https://m.edsoo.ru/f2a321c8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149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"https://m.edsoo.ru/f2a3234e"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https://m.edsoo.ru/f2a3234e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150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151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"https://m.edsoo.ru/f2a328f8"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https://m.edsoo.ru/f2a328f8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152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"https://m.edsoo.ru/f2a32a9c"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https://m.edsoo.ru/f2a32a9c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153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"https://m.edsoo.ru/f2a32bd2"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https://m.edsoo.ru/f2a32bd2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154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"https://m.edsoo.ru/f2a3312c"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https://m.edsoo.ru/f2a3312c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155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"https://m.edsoo.ru/f2a33352"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https://m.edsoo.ru/f2a33352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156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"https://m.edsoo.ru/f2a33596"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https://m.edsoo.ru/f2a33596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157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"https://m.edsoo.ru/f2a33780"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https://m.edsoo.ru/f2a33780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158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"https://m.edsoo.ru/f2a338b6"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https://m.edsoo.ru/f2a338b6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159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"https://m.edsoo.ru/f2a339ce"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https://m.edsoo.ru/f2a339ce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160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"https://m.edsoo.ru/f2a33ad2"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https://m.edsoo.ru/f2a33ad2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161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"https://m.edsoo.ru/f2a33bd6"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https://m.edsoo.ru/f2a33bd6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162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"https://m.edsoo.ru/f2a33f46"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https://m.edsoo.ru/f2a33f46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163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"https://m.edsoo.ru/f2a340b8"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https://m.edsoo.ru/f2a340b8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164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"https://m.edsoo.ru/f2a3420c"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https://m.edsoo.ru/f2a3420c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165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"https://m.edsoo.ru/f2a3432e"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https://m.edsoo.ru/f2a3432e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166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"https://m.edsoo.ru/f2a34478"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https://m.edsoo.ru/f2a34478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167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168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"https://m.edsoo.ru/f2a3482e"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https://m.edsoo.ru/f2a3482e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169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"https://m.edsoo.ru/f2a34950"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https://m.edsoo.ru/f2a34950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tblCellSpacing w:w="0" w:type="dxa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170</w:t>
            </w: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"https://m.edsoo.ru/f2a34d2e"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https://m.edsoo.ru/f2a34d2e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tblCellSpacing w:w="0" w:type="dxa"/>
        </w:trPr>
        <w:tc>
          <w:tcPr>
            <w:tcW w:w="4138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170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98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  <w:cols w:space="720" w:num="1"/>
        </w:sectPr>
      </w:pPr>
    </w:p>
    <w:bookmarkEnd w:id="23"/>
    <w:p>
      <w:pPr>
        <w:spacing w:before="0" w:after="0" w:line="240" w:lineRule="auto"/>
        <w:ind w:left="120"/>
        <w:jc w:val="left"/>
      </w:pPr>
      <w:bookmarkStart w:id="24" w:name="block-12233192"/>
      <w:r>
        <w:rPr>
          <w:rFonts w:ascii="Times New Roman" w:hAnsi="Times New Roman"/>
          <w:b/>
          <w:i w:val="0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24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240" w:lineRule="auto"/>
        <w:ind w:left="120"/>
        <w:jc w:val="left"/>
      </w:pPr>
      <w:r>
        <w:rPr>
          <w:rFonts w:hint="default" w:ascii="Times New Roman" w:hAnsi="Times New Roman"/>
          <w:b w:val="0"/>
          <w:i w:val="0"/>
          <w:color w:val="000000"/>
          <w:sz w:val="28"/>
        </w:rPr>
        <w:t>Математика (в 2 частях), 6 класс/ Виленкин Н.Я., Жохов В.И., Чесноков А.С., Александрова Л.А., Шварцбурд С.И., Акционерное общество «Издательство «Просвещение»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>​‌‌</w:t>
      </w:r>
    </w:p>
    <w:bookmarkEnd w:id="24"/>
    <w:p>
      <w:pPr>
        <w:spacing w:line="240" w:lineRule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МЕТОДИЧЕСКИЕ МАТЕРИАЛЫ ДЛЯ УЧИТЕЛЯ</w:t>
      </w:r>
    </w:p>
    <w:p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Поурочные разработки по математике 5-6 классы к учебному комплекту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Н.Я.Виленкина</w:t>
      </w:r>
    </w:p>
    <w:p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Тематические тесты. Математика 5-6 классы. П.В.Чулков, Е.Ф.Шершнев,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О.Ф.Зарапина</w:t>
      </w:r>
    </w:p>
    <w:p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М.А. Попов Контрольные и самостоятельные работы по математике. К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учебнику Н.Я.Виленкина и др. "Математика. 6 класс"</w:t>
      </w:r>
    </w:p>
    <w:p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ЦИФРОВЫЕ ОБРАЗОВАТЕЛЬНЫЕ РЕСУРСЫ И РЕСУРСЫ СЕТИ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ИНТЕРНЕТ</w:t>
      </w:r>
    </w:p>
    <w:p>
      <w:pPr>
        <w:spacing w:after="0" w:line="240" w:lineRule="auto"/>
        <w:rPr>
          <w:rFonts w:hint="default"/>
          <w:b w:val="0"/>
          <w:bCs/>
          <w:lang w:val="ru-RU"/>
        </w:rPr>
      </w:pPr>
      <w:r>
        <w:rPr>
          <w:rFonts w:hint="default" w:ascii="Times New Roman" w:hAnsi="Times New Roman"/>
          <w:b w:val="0"/>
          <w:bCs/>
          <w:color w:val="000000"/>
          <w:sz w:val="28"/>
          <w:lang w:val="ru-RU"/>
        </w:rPr>
        <w:t>Информационная система "Единое окно доступа к образовательным ресурсам": http://window.edu.ru/</w:t>
      </w:r>
    </w:p>
    <w:p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https://m.edsoo.ru</w:t>
      </w:r>
    </w:p>
    <w:sectPr>
      <w:pgSz w:w="16839" w:h="11907" w:orient="landscape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w:rPr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Надпись 1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6pebnPAAAA&#10;BQEAAA8AAAAAAAAAAQAgAAAAIgAAAGRycy9kb3ducmV2LnhtbFBLAQIUABQAAAAIAIdO4kAq0gki&#10;7QEAAMwDAAAOAAAAAAAAAAEAIAAAAB4BAABkcnMvZTJvRG9jLnhtbFBLBQYAAAAABgAGAFkBAAB9&#10;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39341B"/>
    <w:multiLevelType w:val="singleLevel"/>
    <w:tmpl w:val="9239341B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1">
    <w:nsid w:val="C8879AEF"/>
    <w:multiLevelType w:val="singleLevel"/>
    <w:tmpl w:val="C8879AEF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2">
    <w:nsid w:val="0248C179"/>
    <w:multiLevelType w:val="singleLevel"/>
    <w:tmpl w:val="0248C179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3">
    <w:nsid w:val="25B654F3"/>
    <w:multiLevelType w:val="singleLevel"/>
    <w:tmpl w:val="25B654F3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4">
    <w:nsid w:val="2A8F537B"/>
    <w:multiLevelType w:val="singleLevel"/>
    <w:tmpl w:val="2A8F537B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5">
    <w:nsid w:val="5A241D34"/>
    <w:multiLevelType w:val="singleLevel"/>
    <w:tmpl w:val="5A241D34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6">
    <w:nsid w:val="72183CF9"/>
    <w:multiLevelType w:val="singleLevel"/>
    <w:tmpl w:val="72183CF9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isplayHorizontalDrawingGridEvery w:val="1"/>
  <w:displayVerticalDrawingGridEvery w:val="1"/>
  <w:noPunctuationKerning w:val="1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060154"/>
    <w:rsid w:val="728D7603"/>
    <w:rsid w:val="78C2237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20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21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10">
    <w:name w:val="Normal Indent"/>
    <w:basedOn w:val="1"/>
    <w:unhideWhenUsed/>
    <w:qFormat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2">
    <w:name w:val="header"/>
    <w:basedOn w:val="1"/>
    <w:link w:val="17"/>
    <w:unhideWhenUsed/>
    <w:qFormat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3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paragraph" w:styleId="14">
    <w:name w:val="footer"/>
    <w:basedOn w:val="1"/>
    <w:semiHidden/>
    <w:unhideWhenUsed/>
    <w:uiPriority w:val="99"/>
    <w:pPr>
      <w:tabs>
        <w:tab w:val="center" w:pos="4153"/>
        <w:tab w:val="right" w:pos="8306"/>
      </w:tabs>
    </w:pPr>
  </w:style>
  <w:style w:type="paragraph" w:styleId="15">
    <w:name w:val="Subtitle"/>
    <w:basedOn w:val="1"/>
    <w:next w:val="1"/>
    <w:link w:val="22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table" w:styleId="16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Header Char"/>
    <w:basedOn w:val="6"/>
    <w:link w:val="12"/>
    <w:qFormat/>
    <w:uiPriority w:val="99"/>
  </w:style>
  <w:style w:type="character" w:customStyle="1" w:styleId="18">
    <w:name w:val="Heading 1 Char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9">
    <w:name w:val="Heading 2 Char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20">
    <w:name w:val="Heading 3 Char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1">
    <w:name w:val="Heading 4 Char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2">
    <w:name w:val="Subtitle Char"/>
    <w:basedOn w:val="6"/>
    <w:link w:val="15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character" w:customStyle="1" w:styleId="23">
    <w:name w:val="Title Char"/>
    <w:basedOn w:val="6"/>
    <w:link w:val="13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4</TotalTime>
  <ScaleCrop>false</ScaleCrop>
  <LinksUpToDate>false</LinksUpToDate>
  <Application>WPS Office_12.2.0.13215_F1E327BC-269C-435d-A152-05C5408002CA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2023-09-17T12:10:00Z</dcterms:created>
  <dc:creator>ASUS Vivobook</dc:creator>
  <cp:lastModifiedBy>ASUS Vivobook</cp:lastModifiedBy>
  <dcterms:modified xsi:type="dcterms:W3CDTF">2023-09-17T18:40:52Z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1049-12.2.0.13215</vt:lpwstr>
  </property>
  <property fmtid="{D5CDD505-2E9C-101B-9397-08002B2CF9AE}" pid="3" name="ICV">
    <vt:lpwstr>8963888AD4D043958B9667E5E1447BFC_13</vt:lpwstr>
  </property>
</Properties>
</file>